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8D79" w14:textId="56BAFD2C" w:rsidR="00C43921" w:rsidRPr="00070898" w:rsidRDefault="00C43921" w:rsidP="00803966">
      <w:pPr>
        <w:pStyle w:val="Kop2"/>
        <w:rPr>
          <w:rFonts w:ascii="Verdana" w:hAnsi="Verdana"/>
          <w:sz w:val="22"/>
          <w:szCs w:val="22"/>
        </w:rPr>
      </w:pPr>
      <w:r w:rsidRPr="00070898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9EA8DC3" wp14:editId="2FA10C2F">
            <wp:simplePos x="0" y="0"/>
            <wp:positionH relativeFrom="column">
              <wp:posOffset>3247794</wp:posOffset>
            </wp:positionH>
            <wp:positionV relativeFrom="paragraph">
              <wp:posOffset>231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27">
        <w:rPr>
          <w:rFonts w:ascii="Verdana" w:hAnsi="Verdana"/>
          <w:sz w:val="22"/>
          <w:szCs w:val="22"/>
        </w:rPr>
        <w:t xml:space="preserve"> </w:t>
      </w:r>
      <w:r w:rsidR="00905C3F">
        <w:rPr>
          <w:rFonts w:ascii="Verdana" w:hAnsi="Verdana"/>
          <w:sz w:val="22"/>
          <w:szCs w:val="22"/>
        </w:rPr>
        <w:t xml:space="preserve"> </w:t>
      </w:r>
      <w:r w:rsidR="00600D3C">
        <w:rPr>
          <w:rFonts w:ascii="Verdana" w:hAnsi="Verdana"/>
          <w:sz w:val="22"/>
          <w:szCs w:val="22"/>
        </w:rPr>
        <w:t xml:space="preserve"> </w:t>
      </w:r>
    </w:p>
    <w:p w14:paraId="49EA8D7A" w14:textId="77777777" w:rsidR="00C43921" w:rsidRPr="00070898" w:rsidRDefault="00C43921" w:rsidP="006D04A8">
      <w:pPr>
        <w:rPr>
          <w:rFonts w:ascii="Verdana" w:hAnsi="Verdana"/>
          <w:sz w:val="22"/>
          <w:szCs w:val="22"/>
        </w:rPr>
      </w:pPr>
    </w:p>
    <w:p w14:paraId="49EA8D7B" w14:textId="77777777" w:rsidR="00C43921" w:rsidRPr="00070898" w:rsidRDefault="00C43921" w:rsidP="006D04A8">
      <w:pPr>
        <w:rPr>
          <w:rFonts w:ascii="Verdana" w:hAnsi="Verdana"/>
          <w:sz w:val="22"/>
          <w:szCs w:val="22"/>
        </w:rPr>
      </w:pPr>
    </w:p>
    <w:p w14:paraId="253FEF98" w14:textId="77777777" w:rsidR="00E527F9" w:rsidRPr="00070898" w:rsidRDefault="00C43921" w:rsidP="019FD9E7">
      <w:pPr>
        <w:tabs>
          <w:tab w:val="left" w:pos="567"/>
          <w:tab w:val="left" w:pos="2835"/>
        </w:tabs>
        <w:rPr>
          <w:rFonts w:ascii="Verdana" w:hAnsi="Verdana"/>
          <w:b/>
          <w:sz w:val="22"/>
          <w:szCs w:val="22"/>
        </w:rPr>
      </w:pPr>
      <w:r w:rsidRPr="00070898">
        <w:rPr>
          <w:rFonts w:ascii="Verdana" w:hAnsi="Verdana"/>
          <w:b/>
          <w:sz w:val="22"/>
          <w:szCs w:val="22"/>
        </w:rPr>
        <w:t>MEDEZEGGENSCHAPSRAAD</w:t>
      </w:r>
    </w:p>
    <w:p w14:paraId="49EA8D7C" w14:textId="7F539141" w:rsidR="00C43921" w:rsidRPr="00070898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  <w:sz w:val="22"/>
          <w:szCs w:val="22"/>
        </w:rPr>
      </w:pPr>
      <w:r w:rsidRPr="00070898">
        <w:rPr>
          <w:rFonts w:ascii="Verdana" w:hAnsi="Verdana"/>
          <w:b/>
          <w:sz w:val="22"/>
          <w:szCs w:val="22"/>
        </w:rPr>
        <w:t>basisschool de Sterrenboog</w:t>
      </w:r>
    </w:p>
    <w:p w14:paraId="39462845" w14:textId="77777777" w:rsidR="00442AF1" w:rsidRDefault="00442AF1" w:rsidP="003304A9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p w14:paraId="24E09F0F" w14:textId="77777777" w:rsidR="00236C22" w:rsidRDefault="00236C22" w:rsidP="003304A9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p w14:paraId="7C42F184" w14:textId="55D2D9FB" w:rsidR="00442AF1" w:rsidRPr="00442AF1" w:rsidRDefault="00442AF1" w:rsidP="003304A9">
      <w:pPr>
        <w:tabs>
          <w:tab w:val="left" w:pos="567"/>
        </w:tabs>
        <w:ind w:right="-828"/>
        <w:rPr>
          <w:rFonts w:ascii="Verdana" w:hAnsi="Verdana"/>
          <w:b/>
          <w:bCs/>
          <w:sz w:val="28"/>
          <w:szCs w:val="28"/>
        </w:rPr>
      </w:pPr>
      <w:r w:rsidRPr="00442AF1">
        <w:rPr>
          <w:rFonts w:ascii="Verdana" w:hAnsi="Verdana"/>
          <w:b/>
          <w:bCs/>
          <w:sz w:val="28"/>
          <w:szCs w:val="28"/>
        </w:rPr>
        <w:t xml:space="preserve">Notulen </w:t>
      </w:r>
      <w:r w:rsidR="00236C22">
        <w:rPr>
          <w:rFonts w:ascii="Verdana" w:hAnsi="Verdana"/>
          <w:b/>
          <w:bCs/>
          <w:sz w:val="28"/>
          <w:szCs w:val="28"/>
        </w:rPr>
        <w:t>vergadering 27 november 2023</w:t>
      </w:r>
    </w:p>
    <w:p w14:paraId="635EF4C0" w14:textId="77777777" w:rsidR="00442AF1" w:rsidRDefault="00442AF1" w:rsidP="003304A9">
      <w:pPr>
        <w:tabs>
          <w:tab w:val="left" w:pos="567"/>
        </w:tabs>
        <w:ind w:right="-828"/>
        <w:rPr>
          <w:rFonts w:ascii="Verdana" w:hAnsi="Verdana"/>
          <w:b/>
          <w:sz w:val="22"/>
          <w:szCs w:val="22"/>
        </w:rPr>
      </w:pPr>
    </w:p>
    <w:p w14:paraId="5FD1CF44" w14:textId="64451071" w:rsidR="003304A9" w:rsidRPr="005E1B24" w:rsidRDefault="003304A9" w:rsidP="003304A9">
      <w:pPr>
        <w:tabs>
          <w:tab w:val="left" w:pos="567"/>
        </w:tabs>
        <w:ind w:right="-828"/>
        <w:rPr>
          <w:rFonts w:ascii="Verdana" w:hAnsi="Verdana"/>
          <w:bCs/>
          <w:color w:val="FF0000"/>
          <w:sz w:val="22"/>
          <w:szCs w:val="22"/>
        </w:rPr>
      </w:pPr>
      <w:r w:rsidRPr="003304A9">
        <w:rPr>
          <w:rFonts w:ascii="Verdana" w:hAnsi="Verdana"/>
          <w:b/>
          <w:sz w:val="22"/>
          <w:szCs w:val="22"/>
        </w:rPr>
        <w:t xml:space="preserve">Aanwezig: </w:t>
      </w:r>
      <w:r w:rsidRPr="00442AF1">
        <w:rPr>
          <w:rFonts w:ascii="Verdana" w:hAnsi="Verdana"/>
          <w:bCs/>
          <w:sz w:val="22"/>
          <w:szCs w:val="22"/>
        </w:rPr>
        <w:t>Daan Ratering (voorzitter), Nicole van Melis (penningmeester), Sebastiaan Linthorst (</w:t>
      </w:r>
      <w:proofErr w:type="spellStart"/>
      <w:r w:rsidR="00367301">
        <w:rPr>
          <w:rFonts w:ascii="Verdana" w:hAnsi="Verdana"/>
          <w:bCs/>
          <w:sz w:val="22"/>
          <w:szCs w:val="22"/>
        </w:rPr>
        <w:t>vice-voorzitter</w:t>
      </w:r>
      <w:proofErr w:type="spellEnd"/>
      <w:r w:rsidRPr="00442AF1">
        <w:rPr>
          <w:rFonts w:ascii="Verdana" w:hAnsi="Verdana"/>
          <w:bCs/>
          <w:sz w:val="22"/>
          <w:szCs w:val="22"/>
        </w:rPr>
        <w:t xml:space="preserve">) en </w:t>
      </w:r>
      <w:proofErr w:type="spellStart"/>
      <w:r w:rsidRPr="00442AF1">
        <w:rPr>
          <w:rFonts w:ascii="Verdana" w:hAnsi="Verdana"/>
          <w:bCs/>
          <w:sz w:val="22"/>
          <w:szCs w:val="22"/>
        </w:rPr>
        <w:t>Corinna</w:t>
      </w:r>
      <w:proofErr w:type="spellEnd"/>
      <w:r w:rsidRPr="00442AF1">
        <w:rPr>
          <w:rFonts w:ascii="Verdana" w:hAnsi="Verdana"/>
          <w:bCs/>
          <w:sz w:val="22"/>
          <w:szCs w:val="22"/>
        </w:rPr>
        <w:t xml:space="preserve"> Jensen (adviserend) Janine Krabbenborg (secretaris) </w:t>
      </w:r>
      <w:r w:rsidR="00236C22">
        <w:rPr>
          <w:rFonts w:ascii="Verdana" w:hAnsi="Verdana"/>
          <w:bCs/>
          <w:sz w:val="22"/>
          <w:szCs w:val="22"/>
        </w:rPr>
        <w:t xml:space="preserve">en </w:t>
      </w:r>
      <w:r w:rsidR="00236C22">
        <w:rPr>
          <w:rFonts w:ascii="Verdana" w:hAnsi="Verdana"/>
          <w:sz w:val="24"/>
          <w:szCs w:val="24"/>
        </w:rPr>
        <w:t>Judith Vrielink (waarnemend contactpersoon schoolleiding)</w:t>
      </w:r>
    </w:p>
    <w:p w14:paraId="0F094BEF" w14:textId="77777777" w:rsidR="003304A9" w:rsidRPr="003304A9" w:rsidRDefault="003304A9" w:rsidP="003304A9">
      <w:pPr>
        <w:tabs>
          <w:tab w:val="left" w:pos="567"/>
        </w:tabs>
        <w:ind w:right="-828"/>
        <w:rPr>
          <w:rFonts w:ascii="Verdana" w:hAnsi="Verdana"/>
          <w:b/>
          <w:sz w:val="22"/>
          <w:szCs w:val="22"/>
        </w:rPr>
      </w:pPr>
    </w:p>
    <w:p w14:paraId="4C0AE11A" w14:textId="6C1968EF" w:rsidR="003304A9" w:rsidRPr="00070898" w:rsidRDefault="003304A9" w:rsidP="003304A9">
      <w:pPr>
        <w:tabs>
          <w:tab w:val="left" w:pos="567"/>
        </w:tabs>
        <w:ind w:right="-828"/>
        <w:rPr>
          <w:rFonts w:ascii="Verdana" w:hAnsi="Verdana"/>
          <w:b/>
          <w:sz w:val="22"/>
          <w:szCs w:val="22"/>
        </w:rPr>
      </w:pPr>
      <w:r w:rsidRPr="003304A9">
        <w:rPr>
          <w:rFonts w:ascii="Verdana" w:hAnsi="Verdana"/>
          <w:b/>
          <w:sz w:val="22"/>
          <w:szCs w:val="22"/>
        </w:rPr>
        <w:t xml:space="preserve">Afwezig met kennisgeving: </w:t>
      </w:r>
      <w:r w:rsidRPr="00442AF1">
        <w:rPr>
          <w:rFonts w:ascii="Verdana" w:hAnsi="Verdana"/>
          <w:bCs/>
          <w:sz w:val="22"/>
          <w:szCs w:val="22"/>
        </w:rPr>
        <w:t>Mirjam Haverkate (directie)</w:t>
      </w:r>
    </w:p>
    <w:p w14:paraId="49EA8D85" w14:textId="77777777" w:rsidR="00344B74" w:rsidRPr="00070898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p w14:paraId="49EA8D88" w14:textId="7C25BE56" w:rsidR="00C71B8C" w:rsidRPr="00070898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  <w:szCs w:val="22"/>
        </w:rPr>
      </w:pPr>
    </w:p>
    <w:tbl>
      <w:tblPr>
        <w:tblStyle w:val="Tabel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42AF1" w14:paraId="49EA8D8B" w14:textId="77777777" w:rsidTr="006A3F01">
        <w:tc>
          <w:tcPr>
            <w:tcW w:w="9214" w:type="dxa"/>
          </w:tcPr>
          <w:p w14:paraId="1B286368" w14:textId="77777777" w:rsidR="00442AF1" w:rsidRPr="00655EE6" w:rsidRDefault="00442AF1" w:rsidP="006D04A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 xml:space="preserve">Opening </w:t>
            </w:r>
          </w:p>
          <w:p w14:paraId="49EA8D89" w14:textId="77777777" w:rsidR="006A3F01" w:rsidRPr="00070898" w:rsidRDefault="006A3F01" w:rsidP="006A3F01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14:paraId="49EA8D8E" w14:textId="77777777" w:rsidTr="006A3F01">
        <w:tc>
          <w:tcPr>
            <w:tcW w:w="9214" w:type="dxa"/>
          </w:tcPr>
          <w:p w14:paraId="76903422" w14:textId="77777777" w:rsidR="00442AF1" w:rsidRPr="00655EE6" w:rsidRDefault="00442AF1" w:rsidP="006D04A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>Mededelingen Directie</w:t>
            </w:r>
          </w:p>
          <w:p w14:paraId="26C66EF9" w14:textId="77777777" w:rsidR="00442AF1" w:rsidRDefault="00442AF1" w:rsidP="000D71D6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49EA8D8C" w14:textId="40BFFDA8" w:rsidR="00442AF1" w:rsidRPr="000D71D6" w:rsidRDefault="00442AF1" w:rsidP="00442AF1">
            <w:pPr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Mirjam is steeds meer aanwezig in school. </w:t>
            </w:r>
            <w:r w:rsidRPr="000D71D6">
              <w:rPr>
                <w:rFonts w:ascii="Verdana" w:hAnsi="Verdana"/>
                <w:sz w:val="22"/>
                <w:szCs w:val="22"/>
              </w:rPr>
              <w:t xml:space="preserve">Mirjam werkt 5 uren per dag, 3 keer per week. </w:t>
            </w:r>
            <w:r>
              <w:rPr>
                <w:rFonts w:ascii="Verdana" w:hAnsi="Verdana"/>
                <w:sz w:val="22"/>
                <w:szCs w:val="22"/>
              </w:rPr>
              <w:t xml:space="preserve">Dit gaat goed. Ze pakt steeds meer taken op.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0D71D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42AF1" w:rsidRPr="00070898" w14:paraId="2AF72A38" w14:textId="77777777" w:rsidTr="006A3F01">
        <w:tc>
          <w:tcPr>
            <w:tcW w:w="9214" w:type="dxa"/>
          </w:tcPr>
          <w:p w14:paraId="26179583" w14:textId="77777777" w:rsidR="00442AF1" w:rsidRPr="00655EE6" w:rsidRDefault="00442AF1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 xml:space="preserve">Begrotingsgesprek </w:t>
            </w:r>
          </w:p>
          <w:p w14:paraId="7BE68504" w14:textId="77777777" w:rsidR="00442AF1" w:rsidRDefault="00442AF1" w:rsidP="000D71D6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3AB37EE8" w14:textId="77777777" w:rsidR="00442AF1" w:rsidRDefault="00442AF1" w:rsidP="003304A9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Begroting wordt toegelicht en is positief. De Sterrenboog groeit in leerlingenaantal. Aantal leerkrachten (fte) blijft gelijk.</w:t>
            </w:r>
          </w:p>
          <w:p w14:paraId="281C5E13" w14:textId="77777777" w:rsidR="00442AF1" w:rsidRDefault="00442AF1" w:rsidP="003304A9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26007FD8" w14:textId="36753B30" w:rsidR="00442AF1" w:rsidRDefault="00442AF1" w:rsidP="003304A9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MR wil inzage krijgen in de totale begroting. Dit moet nog gedeeld worden. </w:t>
            </w:r>
          </w:p>
          <w:p w14:paraId="192FBEE1" w14:textId="6EA6627A" w:rsidR="00442AF1" w:rsidRPr="00655EE6" w:rsidRDefault="00442AF1" w:rsidP="00655EE6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:rsidRPr="00070898" w14:paraId="3AEEDB31" w14:textId="77777777" w:rsidTr="006A3F01">
        <w:tc>
          <w:tcPr>
            <w:tcW w:w="9214" w:type="dxa"/>
          </w:tcPr>
          <w:p w14:paraId="44A42372" w14:textId="77777777" w:rsidR="00442AF1" w:rsidRPr="00655EE6" w:rsidRDefault="00442AF1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 w:cs="Arial"/>
                <w:b/>
                <w:bCs/>
                <w:sz w:val="22"/>
                <w:szCs w:val="22"/>
              </w:rPr>
              <w:t>Expeditie onderwijs</w:t>
            </w:r>
          </w:p>
          <w:p w14:paraId="0AE05E37" w14:textId="77777777" w:rsidR="00442AF1" w:rsidRDefault="00442AF1" w:rsidP="00C44D00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  <w:p w14:paraId="5BF1B0C6" w14:textId="6CAD3C4E" w:rsidR="00442AF1" w:rsidRDefault="00442AF1" w:rsidP="00C44D00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Er zijn gesprekken met </w:t>
            </w:r>
            <w:r w:rsidR="00367301">
              <w:rPr>
                <w:rFonts w:ascii="Verdana" w:hAnsi="Verdana" w:cs="Arial"/>
                <w:sz w:val="22"/>
                <w:szCs w:val="22"/>
              </w:rPr>
              <w:t xml:space="preserve">leerkrachten, </w:t>
            </w:r>
            <w:r>
              <w:rPr>
                <w:rFonts w:ascii="Verdana" w:hAnsi="Verdana" w:cs="Arial"/>
                <w:sz w:val="22"/>
                <w:szCs w:val="22"/>
              </w:rPr>
              <w:t>ouders en leerlingen geweest om input te leveren voor het opstellen van een nieuw schoolplan. De uitkomsten worden teruggekoppeld naa</w:t>
            </w:r>
            <w:r w:rsidR="00367301">
              <w:rPr>
                <w:rFonts w:ascii="Verdana" w:hAnsi="Verdana" w:cs="Arial"/>
                <w:sz w:val="22"/>
                <w:szCs w:val="22"/>
              </w:rPr>
              <w:t xml:space="preserve">r de werkgroep. </w:t>
            </w:r>
          </w:p>
          <w:p w14:paraId="1F14BE6C" w14:textId="14100682" w:rsidR="00442AF1" w:rsidRPr="00C44D00" w:rsidRDefault="00442AF1" w:rsidP="00C44D00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42AF1" w:rsidRPr="00070898" w14:paraId="76CCB6A4" w14:textId="77777777" w:rsidTr="006A3F01">
        <w:tc>
          <w:tcPr>
            <w:tcW w:w="9214" w:type="dxa"/>
          </w:tcPr>
          <w:p w14:paraId="1B7A8149" w14:textId="77777777" w:rsidR="00442AF1" w:rsidRPr="00655EE6" w:rsidRDefault="00442AF1" w:rsidP="00AA1C10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Schoonmaak </w:t>
            </w:r>
          </w:p>
          <w:p w14:paraId="75614E61" w14:textId="77777777" w:rsidR="00442AF1" w:rsidRDefault="00442AF1" w:rsidP="00442AF1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  <w:p w14:paraId="3B37B46B" w14:textId="77777777" w:rsidR="00442AF1" w:rsidRDefault="00442AF1" w:rsidP="00280486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 kosten voor de schoonmaak zijn gestegen. De Sterrenboog is overgestapt naar een ander bedrijf en het bevalt goed. </w:t>
            </w:r>
          </w:p>
          <w:p w14:paraId="5C1629C2" w14:textId="2F589354" w:rsidR="00E27CC4" w:rsidRDefault="00E27CC4" w:rsidP="00280486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42AF1" w:rsidRPr="00070898" w14:paraId="0B0BC940" w14:textId="77777777" w:rsidTr="006A3F01">
        <w:tc>
          <w:tcPr>
            <w:tcW w:w="9214" w:type="dxa"/>
          </w:tcPr>
          <w:p w14:paraId="2885CEFD" w14:textId="77777777" w:rsidR="00442AF1" w:rsidRPr="00655EE6" w:rsidRDefault="00442AF1" w:rsidP="00AA1C10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 w:cs="Arial"/>
                <w:b/>
                <w:bCs/>
                <w:sz w:val="22"/>
                <w:szCs w:val="22"/>
              </w:rPr>
              <w:t>Aanbesteding plein update</w:t>
            </w:r>
          </w:p>
          <w:p w14:paraId="4D80FCA9" w14:textId="77777777" w:rsidR="00442AF1" w:rsidRDefault="00442AF1" w:rsidP="000D71D6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  <w:p w14:paraId="46F16103" w14:textId="63477913" w:rsidR="00442AF1" w:rsidRDefault="006A3F01" w:rsidP="006A3F01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Er is onduidelijkheid over de aanbesteding</w:t>
            </w:r>
            <w:r w:rsidR="00367301">
              <w:t xml:space="preserve"> </w:t>
            </w:r>
            <w:r w:rsidR="00367301" w:rsidRPr="00367301">
              <w:rPr>
                <w:rFonts w:ascii="Verdana" w:hAnsi="Verdana" w:cs="Arial"/>
                <w:sz w:val="22"/>
                <w:szCs w:val="22"/>
              </w:rPr>
              <w:t>voor het nieuwe schoolplein van de Sterrenboog. De aanbesteding loopt voor alle basisscholen centraal via Stichting Keender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367301">
              <w:rPr>
                <w:rFonts w:ascii="Verdana" w:hAnsi="Verdana" w:cs="Arial"/>
                <w:sz w:val="22"/>
                <w:szCs w:val="22"/>
              </w:rPr>
              <w:t>Wij zien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nauwelijks ontwikkelingen in het proces. De </w:t>
            </w:r>
            <w:r w:rsidR="00367301">
              <w:rPr>
                <w:rFonts w:ascii="Verdana" w:hAnsi="Verdana" w:cs="Arial"/>
                <w:sz w:val="22"/>
                <w:szCs w:val="22"/>
              </w:rPr>
              <w:t>O</w:t>
            </w:r>
            <w:r>
              <w:rPr>
                <w:rFonts w:ascii="Verdana" w:hAnsi="Verdana" w:cs="Arial"/>
                <w:sz w:val="22"/>
                <w:szCs w:val="22"/>
              </w:rPr>
              <w:t xml:space="preserve">MR wil voorzien worden van meer informatie. Contact opnemen met de GMR. </w:t>
            </w:r>
          </w:p>
          <w:p w14:paraId="46684F9B" w14:textId="52219AD3" w:rsidR="006A3F01" w:rsidRDefault="006A3F01" w:rsidP="006A3F01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42AF1" w:rsidRPr="00070898" w14:paraId="605CC3CE" w14:textId="77777777" w:rsidTr="006A3F01">
        <w:tc>
          <w:tcPr>
            <w:tcW w:w="9214" w:type="dxa"/>
          </w:tcPr>
          <w:p w14:paraId="6DB0B67D" w14:textId="6884F819" w:rsidR="00442AF1" w:rsidRPr="00655EE6" w:rsidRDefault="00442AF1" w:rsidP="00AA1C10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 w:cs="Arial"/>
                <w:b/>
                <w:bCs/>
                <w:sz w:val="22"/>
                <w:szCs w:val="22"/>
              </w:rPr>
              <w:t>TSO</w:t>
            </w:r>
            <w:r w:rsidR="0036730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(tussen schoolse opvang)</w:t>
            </w:r>
          </w:p>
          <w:p w14:paraId="0F2381EC" w14:textId="77777777" w:rsidR="006A3F01" w:rsidRDefault="006A3F01" w:rsidP="00B7536B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  <w:p w14:paraId="41AD2E3A" w14:textId="06B21EE0" w:rsidR="00367301" w:rsidRPr="00367301" w:rsidRDefault="006A3F01" w:rsidP="00367301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 xml:space="preserve">Er wordt </w:t>
            </w:r>
            <w:r w:rsidR="00442AF1">
              <w:rPr>
                <w:rFonts w:ascii="Verdana" w:hAnsi="Verdana" w:cs="Arial"/>
                <w:sz w:val="22"/>
                <w:szCs w:val="22"/>
              </w:rPr>
              <w:t>2 keer per jaa</w:t>
            </w:r>
            <w:r>
              <w:rPr>
                <w:rFonts w:ascii="Verdana" w:hAnsi="Verdana" w:cs="Arial"/>
                <w:sz w:val="22"/>
                <w:szCs w:val="22"/>
              </w:rPr>
              <w:t>r €</w:t>
            </w:r>
            <w:r w:rsidR="00442AF1">
              <w:rPr>
                <w:rFonts w:ascii="Verdana" w:hAnsi="Verdana" w:cs="Arial"/>
                <w:sz w:val="22"/>
                <w:szCs w:val="22"/>
              </w:rPr>
              <w:t>22,50 euro</w:t>
            </w:r>
            <w:r>
              <w:rPr>
                <w:rFonts w:ascii="Verdana" w:hAnsi="Verdana" w:cs="Arial"/>
                <w:sz w:val="22"/>
                <w:szCs w:val="22"/>
              </w:rPr>
              <w:t xml:space="preserve"> bijdrage gevraagd</w:t>
            </w:r>
            <w:r w:rsidR="00236C22">
              <w:rPr>
                <w:rFonts w:ascii="Verdana" w:hAnsi="Verdana" w:cs="Arial"/>
                <w:sz w:val="22"/>
                <w:szCs w:val="22"/>
              </w:rPr>
              <w:t xml:space="preserve"> van de ouders/verzorgers.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67301" w:rsidRPr="00367301">
              <w:rPr>
                <w:rFonts w:ascii="Verdana" w:hAnsi="Verdana" w:cs="Arial"/>
                <w:sz w:val="22"/>
                <w:szCs w:val="22"/>
              </w:rPr>
              <w:t>Hiermee wordt geregeld dat er in de middagpauze “overblijfouders” de pleinen bewaken.</w:t>
            </w:r>
          </w:p>
          <w:p w14:paraId="654817DF" w14:textId="671AD658" w:rsidR="00442AF1" w:rsidRPr="00367301" w:rsidRDefault="00367301" w:rsidP="00367301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</w:t>
            </w:r>
            <w:r w:rsidRPr="00367301">
              <w:rPr>
                <w:rFonts w:ascii="Verdana" w:hAnsi="Verdana" w:cs="Arial"/>
                <w:sz w:val="22"/>
                <w:szCs w:val="22"/>
              </w:rPr>
              <w:t xml:space="preserve">School heeft destijds “de Belhamel” de opdracht hiervoor toegekend. </w:t>
            </w:r>
          </w:p>
          <w:p w14:paraId="3E90CD7F" w14:textId="4A2428B8" w:rsidR="006A3F01" w:rsidRDefault="006A3F01" w:rsidP="00B7536B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 Sterrenboog wil </w:t>
            </w:r>
            <w:r w:rsidR="00236C22">
              <w:rPr>
                <w:rFonts w:ascii="Verdana" w:hAnsi="Verdana" w:cs="Arial"/>
                <w:sz w:val="22"/>
                <w:szCs w:val="22"/>
              </w:rPr>
              <w:t xml:space="preserve">(in overleg met de Belhamel)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de TSO in eigen beheer </w:t>
            </w:r>
            <w:r w:rsidR="00367301">
              <w:rPr>
                <w:rFonts w:ascii="Verdana" w:hAnsi="Verdana" w:cs="Arial"/>
                <w:sz w:val="22"/>
                <w:szCs w:val="22"/>
              </w:rPr>
              <w:t xml:space="preserve">nemen. </w:t>
            </w:r>
            <w:r w:rsidR="00367301" w:rsidRPr="00367301">
              <w:rPr>
                <w:rFonts w:ascii="Verdana" w:hAnsi="Verdana" w:cs="Arial"/>
                <w:sz w:val="22"/>
                <w:szCs w:val="22"/>
              </w:rPr>
              <w:t>Doel hiervan is om de kosten voor de ouders te verlagen.</w:t>
            </w:r>
            <w:r w:rsidR="00367301">
              <w:rPr>
                <w:rFonts w:ascii="Verdana" w:hAnsi="Verdana" w:cs="Arial"/>
                <w:sz w:val="22"/>
                <w:szCs w:val="22"/>
              </w:rPr>
              <w:t xml:space="preserve"> Hiervoor zal d</w:t>
            </w:r>
            <w:r w:rsidR="00887CAA">
              <w:rPr>
                <w:rFonts w:ascii="Verdana" w:hAnsi="Verdana" w:cs="Arial"/>
                <w:sz w:val="22"/>
                <w:szCs w:val="22"/>
              </w:rPr>
              <w:t>e school een systeem voor het innen van de vrijwillige bijdrage</w:t>
            </w:r>
            <w:r w:rsidR="00367301">
              <w:rPr>
                <w:rFonts w:ascii="Verdana" w:hAnsi="Verdana" w:cs="Arial"/>
                <w:sz w:val="22"/>
                <w:szCs w:val="22"/>
              </w:rPr>
              <w:t xml:space="preserve"> aanschaffen. </w:t>
            </w:r>
            <w:r w:rsidR="00887CAA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EE1422B" w14:textId="37C1848F" w:rsidR="00887CAA" w:rsidRDefault="00887CAA" w:rsidP="00B7536B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Hierdoor kan de bijdrag</w:t>
            </w:r>
            <w:r w:rsidR="00236C22">
              <w:rPr>
                <w:rFonts w:ascii="Verdana" w:hAnsi="Verdana" w:cs="Arial"/>
                <w:sz w:val="22"/>
                <w:szCs w:val="22"/>
              </w:rPr>
              <w:t>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verlaagd worden naar €25,- per kind, per jaar. </w:t>
            </w:r>
          </w:p>
          <w:p w14:paraId="427AED7A" w14:textId="77777777" w:rsidR="00887CAA" w:rsidRDefault="00887CAA" w:rsidP="00B7536B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  <w:p w14:paraId="314859C9" w14:textId="54F0CADE" w:rsidR="00442AF1" w:rsidRPr="00664417" w:rsidRDefault="00664417" w:rsidP="00664417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Voorstel: gaat de MR akkoord met de nieuw gestelde TSO bijdragen voor een periode van 4 jaar? </w:t>
            </w:r>
            <w:r>
              <w:rPr>
                <w:rFonts w:ascii="Verdana" w:hAnsi="Verdana" w:cs="Arial"/>
                <w:sz w:val="22"/>
                <w:szCs w:val="22"/>
              </w:rPr>
              <w:br/>
              <w:t xml:space="preserve">Een agendapunt voor de volgende vergadering. </w:t>
            </w:r>
          </w:p>
          <w:p w14:paraId="4377CE55" w14:textId="6E3268EC" w:rsidR="00442AF1" w:rsidRPr="00664417" w:rsidRDefault="00442AF1" w:rsidP="00664417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42AF1" w:rsidRPr="00070898" w14:paraId="0DC8E17A" w14:textId="77777777" w:rsidTr="006A3F01">
        <w:tc>
          <w:tcPr>
            <w:tcW w:w="9214" w:type="dxa"/>
          </w:tcPr>
          <w:p w14:paraId="542B0E1A" w14:textId="77777777" w:rsidR="00442AF1" w:rsidRPr="00655EE6" w:rsidRDefault="00442AF1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Rondvraag directie</w:t>
            </w:r>
          </w:p>
          <w:p w14:paraId="3E96D896" w14:textId="77777777" w:rsidR="00442AF1" w:rsidRDefault="00442AF1" w:rsidP="00F40F43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  <w:p w14:paraId="2F6252D2" w14:textId="0A054DDA" w:rsidR="00442AF1" w:rsidRDefault="00655EE6" w:rsidP="00655EE6">
            <w:pPr>
              <w:ind w:left="459"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Geen</w:t>
            </w:r>
          </w:p>
          <w:p w14:paraId="0102B633" w14:textId="1EA09CD8" w:rsidR="00655EE6" w:rsidRPr="00655EE6" w:rsidRDefault="00655EE6" w:rsidP="00655EE6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42AF1" w:rsidRPr="00070898" w14:paraId="1DD6DD65" w14:textId="77777777" w:rsidTr="006A3F01">
        <w:tc>
          <w:tcPr>
            <w:tcW w:w="9214" w:type="dxa"/>
          </w:tcPr>
          <w:p w14:paraId="76307CF7" w14:textId="77777777" w:rsidR="00442AF1" w:rsidRPr="00655EE6" w:rsidRDefault="00442AF1" w:rsidP="009E4D9E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b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sz w:val="22"/>
              </w:rPr>
              <w:t>Vaststellen taken van voorzitter/ secretaris/ penningmeester</w:t>
            </w:r>
          </w:p>
          <w:p w14:paraId="52DBC7A1" w14:textId="77777777" w:rsidR="00442AF1" w:rsidRDefault="00442AF1" w:rsidP="009D14BB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  <w:p w14:paraId="3634C132" w14:textId="34C3337D" w:rsidR="00442AF1" w:rsidRDefault="00664417" w:rsidP="009D14BB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Taken zijn verdeeld.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Toevoeging: s</w:t>
            </w:r>
            <w:r w:rsidR="00442AF1">
              <w:rPr>
                <w:rFonts w:ascii="Verdana" w:hAnsi="Verdana" w:cs="Arial"/>
                <w:sz w:val="22"/>
                <w:szCs w:val="22"/>
              </w:rPr>
              <w:t xml:space="preserve">amenvatting voor SBN wordt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door secretaris opgesteld. </w:t>
            </w:r>
            <w:r w:rsidR="00442AF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20072AB" w14:textId="05078577" w:rsidR="00442AF1" w:rsidRPr="00070898" w:rsidRDefault="00442AF1" w:rsidP="009D14BB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42AF1" w:rsidRPr="00070898" w14:paraId="19A4E20F" w14:textId="77777777" w:rsidTr="006A3F01">
        <w:tc>
          <w:tcPr>
            <w:tcW w:w="9214" w:type="dxa"/>
          </w:tcPr>
          <w:p w14:paraId="357EF463" w14:textId="77777777" w:rsidR="00442AF1" w:rsidRPr="00655EE6" w:rsidRDefault="00442AF1" w:rsidP="001E6D9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>Notulen MR-vergadering d.d. 2-10-2023</w:t>
            </w:r>
          </w:p>
          <w:p w14:paraId="7D036A1F" w14:textId="77777777" w:rsidR="00442AF1" w:rsidRDefault="00442AF1" w:rsidP="009D14BB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6E1C5EDC" w14:textId="5491A47A" w:rsidR="00442AF1" w:rsidRDefault="00442AF1" w:rsidP="009D14BB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Goedgekeurd</w:t>
            </w:r>
          </w:p>
          <w:p w14:paraId="568D3B00" w14:textId="55006EC9" w:rsidR="00442AF1" w:rsidRDefault="00442AF1" w:rsidP="009D14BB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:rsidRPr="00070898" w14:paraId="3E632A29" w14:textId="77777777" w:rsidTr="006A3F01">
        <w:tc>
          <w:tcPr>
            <w:tcW w:w="9214" w:type="dxa"/>
          </w:tcPr>
          <w:p w14:paraId="5E26A5B1" w14:textId="77777777" w:rsidR="00442AF1" w:rsidRPr="00655EE6" w:rsidRDefault="00442AF1" w:rsidP="001E6D9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sz w:val="22"/>
              </w:rPr>
              <w:t xml:space="preserve">Jaarverslag 2022/ 2023 MR </w:t>
            </w:r>
          </w:p>
          <w:p w14:paraId="5552265D" w14:textId="5D720917" w:rsidR="00442AF1" w:rsidRDefault="00442AF1" w:rsidP="00012FB8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     Aangepast en goedgekeurd.</w:t>
            </w:r>
          </w:p>
          <w:p w14:paraId="1F50B3FE" w14:textId="6AAE4877" w:rsidR="00442AF1" w:rsidRPr="00012FB8" w:rsidRDefault="00442AF1" w:rsidP="00012FB8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:rsidRPr="00070898" w14:paraId="4E163CCA" w14:textId="77777777" w:rsidTr="006A3F01">
        <w:tc>
          <w:tcPr>
            <w:tcW w:w="9214" w:type="dxa"/>
          </w:tcPr>
          <w:p w14:paraId="0268B65E" w14:textId="77777777" w:rsidR="00442AF1" w:rsidRPr="00655EE6" w:rsidRDefault="00442AF1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sz w:val="22"/>
              </w:rPr>
            </w:pPr>
            <w:r w:rsidRPr="00655EE6">
              <w:rPr>
                <w:rFonts w:ascii="Verdana" w:hAnsi="Verdana"/>
                <w:b/>
                <w:sz w:val="22"/>
              </w:rPr>
              <w:t>Werkplan MR + checklijst MR</w:t>
            </w:r>
          </w:p>
          <w:p w14:paraId="1EE6BBEB" w14:textId="77777777" w:rsidR="00442AF1" w:rsidRDefault="00442AF1" w:rsidP="00012FB8">
            <w:pPr>
              <w:ind w:right="34"/>
              <w:rPr>
                <w:rFonts w:ascii="Verdana" w:hAnsi="Verdana"/>
                <w:bCs/>
                <w:sz w:val="22"/>
              </w:rPr>
            </w:pPr>
          </w:p>
          <w:p w14:paraId="7FE389A6" w14:textId="73F58DC5" w:rsidR="00442AF1" w:rsidRDefault="00442AF1" w:rsidP="00012FB8">
            <w:pPr>
              <w:ind w:right="3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     Aangepast en goedgekeurd. </w:t>
            </w:r>
          </w:p>
          <w:p w14:paraId="37423212" w14:textId="2E4CB27B" w:rsidR="00442AF1" w:rsidRPr="00012FB8" w:rsidRDefault="00442AF1" w:rsidP="00012FB8">
            <w:pPr>
              <w:ind w:right="34"/>
              <w:rPr>
                <w:rFonts w:ascii="Verdana" w:hAnsi="Verdana"/>
                <w:bCs/>
                <w:sz w:val="22"/>
              </w:rPr>
            </w:pPr>
          </w:p>
        </w:tc>
      </w:tr>
      <w:tr w:rsidR="00442AF1" w:rsidRPr="00070898" w14:paraId="5BD1461E" w14:textId="77777777" w:rsidTr="006A3F01">
        <w:tc>
          <w:tcPr>
            <w:tcW w:w="9214" w:type="dxa"/>
          </w:tcPr>
          <w:p w14:paraId="1EA6F5C9" w14:textId="77777777" w:rsidR="00442AF1" w:rsidRPr="00655EE6" w:rsidRDefault="00442AF1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sz w:val="22"/>
              </w:rPr>
              <w:t>Huishoudelijk reglement MR</w:t>
            </w:r>
          </w:p>
          <w:p w14:paraId="73519690" w14:textId="77777777" w:rsidR="00442AF1" w:rsidRDefault="00442AF1" w:rsidP="00012FB8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  <w:p w14:paraId="0B28BF53" w14:textId="77777777" w:rsidR="00442AF1" w:rsidRDefault="00442AF1" w:rsidP="00012FB8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Aangepast en goedgekeurd. </w:t>
            </w:r>
          </w:p>
          <w:p w14:paraId="3C9FD986" w14:textId="79A79D4F" w:rsidR="00442AF1" w:rsidRPr="78231545" w:rsidRDefault="00442AF1" w:rsidP="00012FB8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:rsidRPr="00070898" w14:paraId="6A8B5A7A" w14:textId="77777777" w:rsidTr="006A3F01">
        <w:tc>
          <w:tcPr>
            <w:tcW w:w="9214" w:type="dxa"/>
          </w:tcPr>
          <w:p w14:paraId="61CFD05A" w14:textId="77777777" w:rsidR="00442AF1" w:rsidRPr="00655EE6" w:rsidRDefault="00442AF1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>Terugkoppeling personeelsvergaderingen</w:t>
            </w:r>
          </w:p>
          <w:p w14:paraId="451FA838" w14:textId="77777777" w:rsidR="00442AF1" w:rsidRDefault="00442AF1" w:rsidP="00324CAD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7C2AA811" w14:textId="758242CE" w:rsidR="00442AF1" w:rsidRPr="001F3514" w:rsidRDefault="00442AF1" w:rsidP="001F3514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</w:t>
            </w:r>
            <w:r w:rsidRPr="001F3514">
              <w:rPr>
                <w:rFonts w:ascii="Verdana" w:hAnsi="Verdana"/>
                <w:sz w:val="22"/>
                <w:szCs w:val="22"/>
              </w:rPr>
              <w:t xml:space="preserve">Er is geen personeelsvergadering geweest. </w:t>
            </w:r>
          </w:p>
          <w:p w14:paraId="662FD4AB" w14:textId="13766EBF" w:rsidR="00442AF1" w:rsidRPr="001F3514" w:rsidRDefault="00442AF1" w:rsidP="001F3514">
            <w:pPr>
              <w:pStyle w:val="Lijstalinea"/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:rsidRPr="00070898" w14:paraId="01DE2C3E" w14:textId="77777777" w:rsidTr="006A3F01">
        <w:tc>
          <w:tcPr>
            <w:tcW w:w="9214" w:type="dxa"/>
          </w:tcPr>
          <w:p w14:paraId="13C5E310" w14:textId="77777777" w:rsidR="00442AF1" w:rsidRPr="00655EE6" w:rsidRDefault="00442AF1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>Evaluatie kijkochtenden oktober/november</w:t>
            </w:r>
          </w:p>
          <w:p w14:paraId="1BB85840" w14:textId="77777777" w:rsidR="00442AF1" w:rsidRDefault="00442AF1" w:rsidP="00324CAD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2C81CEED" w14:textId="6899995A" w:rsidR="00442AF1" w:rsidRDefault="00664417" w:rsidP="001F3514">
            <w:pPr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Dit was goed georganiseerd. Geslaagd!</w:t>
            </w:r>
          </w:p>
          <w:p w14:paraId="0BA0DF82" w14:textId="74FDBAC2" w:rsidR="00442AF1" w:rsidRPr="00324CAD" w:rsidRDefault="00442AF1" w:rsidP="001F3514">
            <w:pPr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:rsidRPr="00070898" w14:paraId="41AB12A5" w14:textId="77777777" w:rsidTr="006A3F01">
        <w:tc>
          <w:tcPr>
            <w:tcW w:w="9214" w:type="dxa"/>
          </w:tcPr>
          <w:p w14:paraId="08F6C116" w14:textId="77777777" w:rsidR="00442AF1" w:rsidRPr="00655EE6" w:rsidRDefault="00442AF1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 xml:space="preserve">Contactpersoon GMR Saskia </w:t>
            </w:r>
            <w:proofErr w:type="spellStart"/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>Manenschijn</w:t>
            </w:r>
            <w:proofErr w:type="spellEnd"/>
          </w:p>
          <w:p w14:paraId="5A8B6E59" w14:textId="02290131" w:rsidR="00156E60" w:rsidRDefault="00442AF1" w:rsidP="009D14BB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 w:rsidR="00664417">
              <w:rPr>
                <w:rFonts w:ascii="Verdana" w:hAnsi="Verdana"/>
                <w:sz w:val="22"/>
                <w:szCs w:val="22"/>
              </w:rPr>
              <w:t>We hebben kennis gemaakt met onze nieuwe contactpersoon</w:t>
            </w:r>
            <w:r w:rsidR="00655EE6">
              <w:rPr>
                <w:rFonts w:ascii="Verdana" w:hAnsi="Verdana"/>
                <w:sz w:val="22"/>
                <w:szCs w:val="22"/>
              </w:rPr>
              <w:t xml:space="preserve"> via Teams</w:t>
            </w:r>
            <w:r w:rsidR="00664417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156E60">
              <w:rPr>
                <w:rFonts w:ascii="Verdana" w:hAnsi="Verdana"/>
                <w:sz w:val="22"/>
                <w:szCs w:val="22"/>
              </w:rPr>
              <w:t>W</w:t>
            </w:r>
            <w:r>
              <w:rPr>
                <w:rFonts w:ascii="Verdana" w:hAnsi="Verdana"/>
                <w:sz w:val="22"/>
                <w:szCs w:val="22"/>
              </w:rPr>
              <w:t xml:space="preserve">ederzijdse verwachtingen </w:t>
            </w:r>
            <w:r w:rsidR="00156E60">
              <w:rPr>
                <w:rFonts w:ascii="Verdana" w:hAnsi="Verdana"/>
                <w:sz w:val="22"/>
                <w:szCs w:val="22"/>
              </w:rPr>
              <w:t xml:space="preserve">zijn </w:t>
            </w:r>
            <w:r>
              <w:rPr>
                <w:rFonts w:ascii="Verdana" w:hAnsi="Verdana"/>
                <w:sz w:val="22"/>
                <w:szCs w:val="22"/>
              </w:rPr>
              <w:t xml:space="preserve">uitgesproken. </w:t>
            </w:r>
          </w:p>
          <w:p w14:paraId="2F44FA7E" w14:textId="6D112C89" w:rsidR="00442AF1" w:rsidRDefault="00156E60" w:rsidP="009D14BB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br/>
              <w:t xml:space="preserve">Actiepunt: Er wordt </w:t>
            </w:r>
            <w:r w:rsidR="00442AF1">
              <w:rPr>
                <w:rFonts w:ascii="Verdana" w:hAnsi="Verdana"/>
                <w:sz w:val="22"/>
                <w:szCs w:val="22"/>
              </w:rPr>
              <w:t xml:space="preserve">een e-mail gestuurd mb.t. </w:t>
            </w:r>
            <w:r w:rsidR="00746656">
              <w:rPr>
                <w:rFonts w:ascii="Verdana" w:hAnsi="Verdana"/>
                <w:sz w:val="22"/>
                <w:szCs w:val="22"/>
              </w:rPr>
              <w:t xml:space="preserve">de aanbesteding </w:t>
            </w:r>
            <w:r w:rsidR="00442AF1">
              <w:rPr>
                <w:rFonts w:ascii="Verdana" w:hAnsi="Verdana"/>
                <w:sz w:val="22"/>
                <w:szCs w:val="22"/>
              </w:rPr>
              <w:t xml:space="preserve">voor het schoolplein en </w:t>
            </w:r>
            <w:r>
              <w:rPr>
                <w:rFonts w:ascii="Verdana" w:hAnsi="Verdana"/>
                <w:sz w:val="22"/>
                <w:szCs w:val="22"/>
              </w:rPr>
              <w:t xml:space="preserve">de plannen voor de </w:t>
            </w:r>
            <w:r w:rsidR="00442AF1">
              <w:rPr>
                <w:rFonts w:ascii="Verdana" w:hAnsi="Verdana"/>
                <w:sz w:val="22"/>
                <w:szCs w:val="22"/>
              </w:rPr>
              <w:t>verduurzaming schoolgebouw</w:t>
            </w:r>
            <w:r>
              <w:rPr>
                <w:rFonts w:ascii="Verdana" w:hAnsi="Verdana"/>
                <w:sz w:val="22"/>
                <w:szCs w:val="22"/>
              </w:rPr>
              <w:t>. We willen</w:t>
            </w:r>
            <w:r w:rsidR="00442AF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onze vragen kenbaar maken </w:t>
            </w:r>
            <w:r w:rsidR="00655EE6">
              <w:rPr>
                <w:rFonts w:ascii="Verdana" w:hAnsi="Verdana"/>
                <w:sz w:val="22"/>
                <w:szCs w:val="22"/>
              </w:rPr>
              <w:t>bij</w:t>
            </w:r>
            <w:r>
              <w:rPr>
                <w:rFonts w:ascii="Verdana" w:hAnsi="Verdana"/>
                <w:sz w:val="22"/>
                <w:szCs w:val="22"/>
              </w:rPr>
              <w:t xml:space="preserve"> de GMR</w:t>
            </w:r>
            <w:r w:rsidR="00655EE6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6F7F9EEA" w14:textId="7D5A0C6E" w:rsidR="00442AF1" w:rsidRDefault="00442AF1" w:rsidP="009D14BB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:rsidRPr="00070898" w14:paraId="27ED8AFA" w14:textId="77777777" w:rsidTr="006A3F01">
        <w:tc>
          <w:tcPr>
            <w:tcW w:w="9214" w:type="dxa"/>
          </w:tcPr>
          <w:p w14:paraId="00FDA8C0" w14:textId="77777777" w:rsidR="00442AF1" w:rsidRPr="00655EE6" w:rsidRDefault="00442AF1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Foto en tekst voor SBN maken</w:t>
            </w:r>
          </w:p>
          <w:p w14:paraId="0675726D" w14:textId="77777777" w:rsidR="00442AF1" w:rsidRDefault="00442AF1" w:rsidP="001F3514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115F8ED1" w14:textId="2D571406" w:rsidR="00442AF1" w:rsidRPr="00D8498A" w:rsidRDefault="00156E60" w:rsidP="00156E60">
            <w:pPr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Gedaan</w:t>
            </w:r>
            <w:r w:rsidR="00236C22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br/>
            </w:r>
          </w:p>
        </w:tc>
      </w:tr>
      <w:tr w:rsidR="00442AF1" w:rsidRPr="00070898" w14:paraId="0A27CC59" w14:textId="77777777" w:rsidTr="006A3F01">
        <w:tc>
          <w:tcPr>
            <w:tcW w:w="9214" w:type="dxa"/>
          </w:tcPr>
          <w:p w14:paraId="432D0ED2" w14:textId="77777777" w:rsidR="00442AF1" w:rsidRPr="00655EE6" w:rsidRDefault="00442AF1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>Actielijst</w:t>
            </w:r>
          </w:p>
          <w:p w14:paraId="03919A35" w14:textId="77777777" w:rsidR="00442AF1" w:rsidRDefault="00442AF1" w:rsidP="00D8498A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4F5331A8" w14:textId="77777777" w:rsidR="00442AF1" w:rsidRDefault="00442AF1" w:rsidP="00D8498A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Lijst doorgenomen en nieuw actiepunt toegevoegd. </w:t>
            </w:r>
          </w:p>
          <w:p w14:paraId="1CA7B274" w14:textId="3224870B" w:rsidR="00655EE6" w:rsidRDefault="00655EE6" w:rsidP="00D8498A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14:paraId="49EA8DBE" w14:textId="77777777" w:rsidTr="006A3F01">
        <w:tc>
          <w:tcPr>
            <w:tcW w:w="9214" w:type="dxa"/>
          </w:tcPr>
          <w:p w14:paraId="3F33FEC2" w14:textId="77777777" w:rsidR="00442AF1" w:rsidRPr="00655EE6" w:rsidRDefault="00442AF1" w:rsidP="001937E2">
            <w:pPr>
              <w:pStyle w:val="Lijstalinea"/>
              <w:numPr>
                <w:ilvl w:val="0"/>
                <w:numId w:val="10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 xml:space="preserve">Rondvraag </w:t>
            </w:r>
          </w:p>
          <w:p w14:paraId="30B5C915" w14:textId="77777777" w:rsidR="00442AF1" w:rsidRDefault="00442AF1" w:rsidP="00D8498A">
            <w:pPr>
              <w:pStyle w:val="Lijstalinea"/>
              <w:tabs>
                <w:tab w:val="left" w:pos="975"/>
              </w:tabs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60A2D533" w14:textId="77777777" w:rsidR="00442AF1" w:rsidRDefault="00442AF1" w:rsidP="00D8498A">
            <w:pPr>
              <w:pStyle w:val="Lijstalinea"/>
              <w:tabs>
                <w:tab w:val="left" w:pos="975"/>
              </w:tabs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Geen </w:t>
            </w:r>
          </w:p>
          <w:p w14:paraId="49EA8DBC" w14:textId="22CA7406" w:rsidR="00655EE6" w:rsidRPr="006D1D57" w:rsidRDefault="00655EE6" w:rsidP="00D8498A">
            <w:pPr>
              <w:pStyle w:val="Lijstalinea"/>
              <w:tabs>
                <w:tab w:val="left" w:pos="975"/>
              </w:tabs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442AF1" w14:paraId="49EA8DC1" w14:textId="77777777" w:rsidTr="006A3F01">
        <w:tc>
          <w:tcPr>
            <w:tcW w:w="9214" w:type="dxa"/>
          </w:tcPr>
          <w:p w14:paraId="36C55E53" w14:textId="77777777" w:rsidR="00442AF1" w:rsidRPr="00655EE6" w:rsidRDefault="00442AF1" w:rsidP="001937E2">
            <w:pPr>
              <w:pStyle w:val="Lijstalinea"/>
              <w:numPr>
                <w:ilvl w:val="0"/>
                <w:numId w:val="10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55EE6">
              <w:rPr>
                <w:rFonts w:ascii="Verdana" w:hAnsi="Verdana"/>
                <w:b/>
                <w:bCs/>
                <w:sz w:val="22"/>
                <w:szCs w:val="22"/>
              </w:rPr>
              <w:t>Sluiting</w:t>
            </w:r>
          </w:p>
          <w:p w14:paraId="4976BB6B" w14:textId="77777777" w:rsidR="00442AF1" w:rsidRDefault="00442AF1" w:rsidP="00D8498A">
            <w:pPr>
              <w:tabs>
                <w:tab w:val="left" w:pos="975"/>
              </w:tabs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59D57126" w14:textId="5E9FFCB6" w:rsidR="00156E60" w:rsidRDefault="00156E60" w:rsidP="00156E60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Voorzitter sluit de vergadering om </w:t>
            </w:r>
            <w:r w:rsidR="00442AF1">
              <w:rPr>
                <w:rFonts w:ascii="Verdana" w:hAnsi="Verdana"/>
                <w:sz w:val="22"/>
                <w:szCs w:val="22"/>
              </w:rPr>
              <w:t xml:space="preserve">21: 51 uur. </w:t>
            </w:r>
            <w:r>
              <w:rPr>
                <w:rFonts w:ascii="Verdana" w:hAnsi="Verdana"/>
                <w:sz w:val="22"/>
                <w:szCs w:val="22"/>
              </w:rPr>
              <w:br/>
              <w:t>Datum volgende vergadering</w:t>
            </w:r>
            <w:r w:rsidR="005E1B24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29 januari 2024</w:t>
            </w:r>
          </w:p>
          <w:p w14:paraId="49EA8DBF" w14:textId="6C62932C" w:rsidR="00442AF1" w:rsidRPr="00D8498A" w:rsidRDefault="00442AF1" w:rsidP="00D8498A">
            <w:pPr>
              <w:tabs>
                <w:tab w:val="left" w:pos="975"/>
              </w:tabs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1713B32" w14:textId="77777777" w:rsidR="00E67BDF" w:rsidRDefault="00E67BDF" w:rsidP="000566A9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p w14:paraId="15144FFC" w14:textId="77777777" w:rsidR="00F34F3B" w:rsidRPr="005E3907" w:rsidRDefault="00F34F3B" w:rsidP="000566A9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sectPr w:rsidR="00F34F3B" w:rsidRPr="005E3907" w:rsidSect="000814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F943" w14:textId="77777777" w:rsidR="00081490" w:rsidRDefault="00081490" w:rsidP="004B61B6">
      <w:r>
        <w:separator/>
      </w:r>
    </w:p>
  </w:endnote>
  <w:endnote w:type="continuationSeparator" w:id="0">
    <w:p w14:paraId="3B2EB660" w14:textId="77777777" w:rsidR="00081490" w:rsidRDefault="00081490" w:rsidP="004B61B6">
      <w:r>
        <w:continuationSeparator/>
      </w:r>
    </w:p>
  </w:endnote>
  <w:endnote w:type="continuationNotice" w:id="1">
    <w:p w14:paraId="3DAF4844" w14:textId="77777777" w:rsidR="00081490" w:rsidRDefault="00081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CEFB" w14:textId="77777777" w:rsidR="004B61B6" w:rsidRDefault="004B61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6749" w14:textId="77777777" w:rsidR="004B61B6" w:rsidRDefault="004B61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02A3" w14:textId="77777777" w:rsidR="004B61B6" w:rsidRDefault="004B61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E8ED" w14:textId="77777777" w:rsidR="00081490" w:rsidRDefault="00081490" w:rsidP="004B61B6">
      <w:r>
        <w:separator/>
      </w:r>
    </w:p>
  </w:footnote>
  <w:footnote w:type="continuationSeparator" w:id="0">
    <w:p w14:paraId="793AEA7C" w14:textId="77777777" w:rsidR="00081490" w:rsidRDefault="00081490" w:rsidP="004B61B6">
      <w:r>
        <w:continuationSeparator/>
      </w:r>
    </w:p>
  </w:footnote>
  <w:footnote w:type="continuationNotice" w:id="1">
    <w:p w14:paraId="661F2D1F" w14:textId="77777777" w:rsidR="00081490" w:rsidRDefault="000814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F5E3" w14:textId="77777777" w:rsidR="004B61B6" w:rsidRDefault="004B61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AD88" w14:textId="77777777" w:rsidR="004B61B6" w:rsidRDefault="004B61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BB8" w14:textId="77777777" w:rsidR="004B61B6" w:rsidRDefault="004B6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2F6"/>
    <w:multiLevelType w:val="hybridMultilevel"/>
    <w:tmpl w:val="5C5A5B02"/>
    <w:lvl w:ilvl="0" w:tplc="899A3DF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800"/>
    <w:multiLevelType w:val="hybridMultilevel"/>
    <w:tmpl w:val="F58208A0"/>
    <w:lvl w:ilvl="0" w:tplc="7F78B70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78C2"/>
    <w:multiLevelType w:val="multilevel"/>
    <w:tmpl w:val="32428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72320"/>
    <w:multiLevelType w:val="hybridMultilevel"/>
    <w:tmpl w:val="E2FA22B0"/>
    <w:lvl w:ilvl="0" w:tplc="5524D206">
      <w:numFmt w:val="bullet"/>
      <w:lvlText w:val="-"/>
      <w:lvlJc w:val="left"/>
      <w:pPr>
        <w:ind w:left="819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10AE"/>
    <w:multiLevelType w:val="hybridMultilevel"/>
    <w:tmpl w:val="16EA7A46"/>
    <w:lvl w:ilvl="0" w:tplc="A5CAE0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0FD6"/>
    <w:multiLevelType w:val="hybridMultilevel"/>
    <w:tmpl w:val="3258CE26"/>
    <w:lvl w:ilvl="0" w:tplc="A5CAE0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72C87"/>
    <w:multiLevelType w:val="hybridMultilevel"/>
    <w:tmpl w:val="DB6C4464"/>
    <w:lvl w:ilvl="0" w:tplc="7F78B70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F940BA"/>
    <w:multiLevelType w:val="hybridMultilevel"/>
    <w:tmpl w:val="9E989E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793B22"/>
    <w:multiLevelType w:val="hybridMultilevel"/>
    <w:tmpl w:val="440E625C"/>
    <w:lvl w:ilvl="0" w:tplc="DE1C5EC0">
      <w:start w:val="5"/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3E2E28DF"/>
    <w:multiLevelType w:val="hybridMultilevel"/>
    <w:tmpl w:val="4790D890"/>
    <w:lvl w:ilvl="0" w:tplc="BB02F1C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1FB7"/>
    <w:multiLevelType w:val="hybridMultilevel"/>
    <w:tmpl w:val="BD52706A"/>
    <w:lvl w:ilvl="0" w:tplc="7F78B70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784541"/>
    <w:multiLevelType w:val="multilevel"/>
    <w:tmpl w:val="4AA29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17236"/>
    <w:multiLevelType w:val="hybridMultilevel"/>
    <w:tmpl w:val="6C4C1628"/>
    <w:lvl w:ilvl="0" w:tplc="7C4010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66E56"/>
    <w:multiLevelType w:val="hybridMultilevel"/>
    <w:tmpl w:val="708625C6"/>
    <w:lvl w:ilvl="0" w:tplc="5358C74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96A12"/>
    <w:multiLevelType w:val="multilevel"/>
    <w:tmpl w:val="0E424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6D13C1"/>
    <w:multiLevelType w:val="hybridMultilevel"/>
    <w:tmpl w:val="E9A608BA"/>
    <w:lvl w:ilvl="0" w:tplc="019E8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26C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E8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03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23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06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A3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6A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89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244C1"/>
    <w:multiLevelType w:val="hybridMultilevel"/>
    <w:tmpl w:val="E13098D6"/>
    <w:lvl w:ilvl="0" w:tplc="A5CAE0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9827">
    <w:abstractNumId w:val="32"/>
  </w:num>
  <w:num w:numId="2" w16cid:durableId="1444806801">
    <w:abstractNumId w:val="26"/>
  </w:num>
  <w:num w:numId="3" w16cid:durableId="76874412">
    <w:abstractNumId w:val="5"/>
  </w:num>
  <w:num w:numId="4" w16cid:durableId="1896236274">
    <w:abstractNumId w:val="34"/>
  </w:num>
  <w:num w:numId="5" w16cid:durableId="665091377">
    <w:abstractNumId w:val="2"/>
  </w:num>
  <w:num w:numId="6" w16cid:durableId="274824913">
    <w:abstractNumId w:val="14"/>
  </w:num>
  <w:num w:numId="7" w16cid:durableId="461385860">
    <w:abstractNumId w:val="7"/>
  </w:num>
  <w:num w:numId="8" w16cid:durableId="923032171">
    <w:abstractNumId w:val="35"/>
  </w:num>
  <w:num w:numId="9" w16cid:durableId="1150946757">
    <w:abstractNumId w:val="16"/>
  </w:num>
  <w:num w:numId="10" w16cid:durableId="1837842264">
    <w:abstractNumId w:val="29"/>
  </w:num>
  <w:num w:numId="11" w16cid:durableId="641348614">
    <w:abstractNumId w:val="4"/>
  </w:num>
  <w:num w:numId="12" w16cid:durableId="56519030">
    <w:abstractNumId w:val="9"/>
  </w:num>
  <w:num w:numId="13" w16cid:durableId="370351144">
    <w:abstractNumId w:val="3"/>
  </w:num>
  <w:num w:numId="14" w16cid:durableId="1434089828">
    <w:abstractNumId w:val="22"/>
  </w:num>
  <w:num w:numId="15" w16cid:durableId="1470827360">
    <w:abstractNumId w:val="18"/>
  </w:num>
  <w:num w:numId="16" w16cid:durableId="1204639583">
    <w:abstractNumId w:val="21"/>
  </w:num>
  <w:num w:numId="17" w16cid:durableId="225843546">
    <w:abstractNumId w:val="27"/>
  </w:num>
  <w:num w:numId="18" w16cid:durableId="553196104">
    <w:abstractNumId w:val="24"/>
  </w:num>
  <w:num w:numId="19" w16cid:durableId="1515682254">
    <w:abstractNumId w:val="33"/>
  </w:num>
  <w:num w:numId="20" w16cid:durableId="2146265798">
    <w:abstractNumId w:val="25"/>
  </w:num>
  <w:num w:numId="21" w16cid:durableId="1952125492">
    <w:abstractNumId w:val="6"/>
  </w:num>
  <w:num w:numId="22" w16cid:durableId="1373076516">
    <w:abstractNumId w:val="31"/>
  </w:num>
  <w:num w:numId="23" w16cid:durableId="1279991909">
    <w:abstractNumId w:val="28"/>
  </w:num>
  <w:num w:numId="24" w16cid:durableId="16320765">
    <w:abstractNumId w:val="17"/>
  </w:num>
  <w:num w:numId="25" w16cid:durableId="1805394068">
    <w:abstractNumId w:val="19"/>
  </w:num>
  <w:num w:numId="26" w16cid:durableId="418792362">
    <w:abstractNumId w:val="30"/>
  </w:num>
  <w:num w:numId="27" w16cid:durableId="502474493">
    <w:abstractNumId w:val="13"/>
  </w:num>
  <w:num w:numId="28" w16cid:durableId="86849328">
    <w:abstractNumId w:val="15"/>
  </w:num>
  <w:num w:numId="29" w16cid:durableId="852916276">
    <w:abstractNumId w:val="0"/>
  </w:num>
  <w:num w:numId="30" w16cid:durableId="266500603">
    <w:abstractNumId w:val="20"/>
  </w:num>
  <w:num w:numId="31" w16cid:durableId="739254094">
    <w:abstractNumId w:val="8"/>
  </w:num>
  <w:num w:numId="32" w16cid:durableId="1857570869">
    <w:abstractNumId w:val="11"/>
  </w:num>
  <w:num w:numId="33" w16cid:durableId="2051881937">
    <w:abstractNumId w:val="36"/>
  </w:num>
  <w:num w:numId="34" w16cid:durableId="747773780">
    <w:abstractNumId w:val="10"/>
  </w:num>
  <w:num w:numId="35" w16cid:durableId="674765553">
    <w:abstractNumId w:val="1"/>
  </w:num>
  <w:num w:numId="36" w16cid:durableId="385567073">
    <w:abstractNumId w:val="23"/>
  </w:num>
  <w:num w:numId="37" w16cid:durableId="1189588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21"/>
    <w:rsid w:val="00004DF5"/>
    <w:rsid w:val="00012FB8"/>
    <w:rsid w:val="00017D93"/>
    <w:rsid w:val="0002118B"/>
    <w:rsid w:val="000238C7"/>
    <w:rsid w:val="00026012"/>
    <w:rsid w:val="00050D2F"/>
    <w:rsid w:val="00051885"/>
    <w:rsid w:val="000566A9"/>
    <w:rsid w:val="00064DDE"/>
    <w:rsid w:val="00070898"/>
    <w:rsid w:val="0007166B"/>
    <w:rsid w:val="00074006"/>
    <w:rsid w:val="00081490"/>
    <w:rsid w:val="000818B9"/>
    <w:rsid w:val="00083A03"/>
    <w:rsid w:val="00091224"/>
    <w:rsid w:val="00093213"/>
    <w:rsid w:val="000A20FA"/>
    <w:rsid w:val="000A343E"/>
    <w:rsid w:val="000A68BD"/>
    <w:rsid w:val="000B1DCF"/>
    <w:rsid w:val="000B4B8F"/>
    <w:rsid w:val="000B4DA9"/>
    <w:rsid w:val="000C0301"/>
    <w:rsid w:val="000D71D6"/>
    <w:rsid w:val="000E79EF"/>
    <w:rsid w:val="000F16B9"/>
    <w:rsid w:val="000F24E7"/>
    <w:rsid w:val="000F3E1D"/>
    <w:rsid w:val="000F41A5"/>
    <w:rsid w:val="00102A6C"/>
    <w:rsid w:val="00112051"/>
    <w:rsid w:val="00114185"/>
    <w:rsid w:val="00123D21"/>
    <w:rsid w:val="00125CA6"/>
    <w:rsid w:val="00134955"/>
    <w:rsid w:val="00137675"/>
    <w:rsid w:val="00154EF6"/>
    <w:rsid w:val="00156E60"/>
    <w:rsid w:val="0015740C"/>
    <w:rsid w:val="00160825"/>
    <w:rsid w:val="00166412"/>
    <w:rsid w:val="00166A8C"/>
    <w:rsid w:val="001720EF"/>
    <w:rsid w:val="00177A8E"/>
    <w:rsid w:val="001801BD"/>
    <w:rsid w:val="001802F2"/>
    <w:rsid w:val="00192D29"/>
    <w:rsid w:val="001937E2"/>
    <w:rsid w:val="00195BFA"/>
    <w:rsid w:val="00196195"/>
    <w:rsid w:val="001A0D66"/>
    <w:rsid w:val="001C2445"/>
    <w:rsid w:val="001D0FFE"/>
    <w:rsid w:val="001D1B89"/>
    <w:rsid w:val="001D4FB9"/>
    <w:rsid w:val="001E6587"/>
    <w:rsid w:val="001E6D98"/>
    <w:rsid w:val="001F3514"/>
    <w:rsid w:val="001F5B23"/>
    <w:rsid w:val="001F6AD7"/>
    <w:rsid w:val="00204E65"/>
    <w:rsid w:val="00212790"/>
    <w:rsid w:val="002139C1"/>
    <w:rsid w:val="00214CDD"/>
    <w:rsid w:val="0022167B"/>
    <w:rsid w:val="002339E8"/>
    <w:rsid w:val="00236152"/>
    <w:rsid w:val="00236C22"/>
    <w:rsid w:val="0024371F"/>
    <w:rsid w:val="002469D0"/>
    <w:rsid w:val="00247D56"/>
    <w:rsid w:val="00256487"/>
    <w:rsid w:val="00267709"/>
    <w:rsid w:val="00280486"/>
    <w:rsid w:val="002B302F"/>
    <w:rsid w:val="002B4CEB"/>
    <w:rsid w:val="002C5C43"/>
    <w:rsid w:val="002C5D4A"/>
    <w:rsid w:val="002D49CA"/>
    <w:rsid w:val="002D5B58"/>
    <w:rsid w:val="002E07FB"/>
    <w:rsid w:val="002E7456"/>
    <w:rsid w:val="002F38AF"/>
    <w:rsid w:val="00313D7E"/>
    <w:rsid w:val="00324CAD"/>
    <w:rsid w:val="00327D6C"/>
    <w:rsid w:val="003304A9"/>
    <w:rsid w:val="00331EF1"/>
    <w:rsid w:val="003352E6"/>
    <w:rsid w:val="00342018"/>
    <w:rsid w:val="00344B74"/>
    <w:rsid w:val="003457F2"/>
    <w:rsid w:val="00353A0A"/>
    <w:rsid w:val="0035764E"/>
    <w:rsid w:val="00367301"/>
    <w:rsid w:val="00382621"/>
    <w:rsid w:val="003A1036"/>
    <w:rsid w:val="003A4FEF"/>
    <w:rsid w:val="003B2F13"/>
    <w:rsid w:val="003C7C52"/>
    <w:rsid w:val="003D6B83"/>
    <w:rsid w:val="003D705D"/>
    <w:rsid w:val="003F4E50"/>
    <w:rsid w:val="0041091E"/>
    <w:rsid w:val="00410D11"/>
    <w:rsid w:val="00412CAE"/>
    <w:rsid w:val="004223B1"/>
    <w:rsid w:val="00425D32"/>
    <w:rsid w:val="00431390"/>
    <w:rsid w:val="004330A5"/>
    <w:rsid w:val="00434411"/>
    <w:rsid w:val="00437DB1"/>
    <w:rsid w:val="00442AF1"/>
    <w:rsid w:val="00443D84"/>
    <w:rsid w:val="00443F28"/>
    <w:rsid w:val="00447737"/>
    <w:rsid w:val="004561FF"/>
    <w:rsid w:val="00461C83"/>
    <w:rsid w:val="0046268B"/>
    <w:rsid w:val="0047350E"/>
    <w:rsid w:val="00480FAC"/>
    <w:rsid w:val="00484247"/>
    <w:rsid w:val="004863AF"/>
    <w:rsid w:val="00490A53"/>
    <w:rsid w:val="0049224E"/>
    <w:rsid w:val="00496684"/>
    <w:rsid w:val="00496DEC"/>
    <w:rsid w:val="004A2F08"/>
    <w:rsid w:val="004A5C75"/>
    <w:rsid w:val="004B345B"/>
    <w:rsid w:val="004B61B6"/>
    <w:rsid w:val="004C1B0E"/>
    <w:rsid w:val="004C377E"/>
    <w:rsid w:val="004C4743"/>
    <w:rsid w:val="004E393C"/>
    <w:rsid w:val="004E394D"/>
    <w:rsid w:val="004F3C68"/>
    <w:rsid w:val="00516B36"/>
    <w:rsid w:val="005264CD"/>
    <w:rsid w:val="00534B3C"/>
    <w:rsid w:val="0053786A"/>
    <w:rsid w:val="00537F5B"/>
    <w:rsid w:val="005448C2"/>
    <w:rsid w:val="00554ED2"/>
    <w:rsid w:val="005556DA"/>
    <w:rsid w:val="00567226"/>
    <w:rsid w:val="00575D71"/>
    <w:rsid w:val="00583894"/>
    <w:rsid w:val="00593365"/>
    <w:rsid w:val="005A1C2D"/>
    <w:rsid w:val="005A6238"/>
    <w:rsid w:val="005A6D66"/>
    <w:rsid w:val="005B1A2C"/>
    <w:rsid w:val="005B50CE"/>
    <w:rsid w:val="005B7AE0"/>
    <w:rsid w:val="005E1B24"/>
    <w:rsid w:val="005E3907"/>
    <w:rsid w:val="005E4B2C"/>
    <w:rsid w:val="005F0B7D"/>
    <w:rsid w:val="005F26B3"/>
    <w:rsid w:val="005F2C98"/>
    <w:rsid w:val="005F633F"/>
    <w:rsid w:val="00600D3C"/>
    <w:rsid w:val="00600DBE"/>
    <w:rsid w:val="006113CC"/>
    <w:rsid w:val="006121BC"/>
    <w:rsid w:val="006151D5"/>
    <w:rsid w:val="00617E87"/>
    <w:rsid w:val="006422FD"/>
    <w:rsid w:val="00655EE6"/>
    <w:rsid w:val="00664417"/>
    <w:rsid w:val="006830D7"/>
    <w:rsid w:val="006904D6"/>
    <w:rsid w:val="006A3037"/>
    <w:rsid w:val="006A3F01"/>
    <w:rsid w:val="006C5E57"/>
    <w:rsid w:val="006D04A8"/>
    <w:rsid w:val="006D1D57"/>
    <w:rsid w:val="006D4237"/>
    <w:rsid w:val="006D758F"/>
    <w:rsid w:val="006E4D20"/>
    <w:rsid w:val="006F205A"/>
    <w:rsid w:val="006F7927"/>
    <w:rsid w:val="00704538"/>
    <w:rsid w:val="0070457A"/>
    <w:rsid w:val="00707B35"/>
    <w:rsid w:val="00707EBC"/>
    <w:rsid w:val="007134E4"/>
    <w:rsid w:val="00715BB1"/>
    <w:rsid w:val="00732B42"/>
    <w:rsid w:val="00734FE7"/>
    <w:rsid w:val="00740154"/>
    <w:rsid w:val="007453F1"/>
    <w:rsid w:val="00746656"/>
    <w:rsid w:val="00747D22"/>
    <w:rsid w:val="00754AD7"/>
    <w:rsid w:val="00757EEF"/>
    <w:rsid w:val="00767729"/>
    <w:rsid w:val="007714A9"/>
    <w:rsid w:val="00773DCD"/>
    <w:rsid w:val="00774431"/>
    <w:rsid w:val="00780F1E"/>
    <w:rsid w:val="00790009"/>
    <w:rsid w:val="007A3FAB"/>
    <w:rsid w:val="007A5BEB"/>
    <w:rsid w:val="007B1313"/>
    <w:rsid w:val="007B14E1"/>
    <w:rsid w:val="007C47AE"/>
    <w:rsid w:val="007D5E7F"/>
    <w:rsid w:val="007E59C7"/>
    <w:rsid w:val="007F030E"/>
    <w:rsid w:val="00803966"/>
    <w:rsid w:val="00805347"/>
    <w:rsid w:val="00807612"/>
    <w:rsid w:val="008128F3"/>
    <w:rsid w:val="00817D5F"/>
    <w:rsid w:val="008246A0"/>
    <w:rsid w:val="00834F18"/>
    <w:rsid w:val="008350D3"/>
    <w:rsid w:val="008407E7"/>
    <w:rsid w:val="0086440B"/>
    <w:rsid w:val="00870943"/>
    <w:rsid w:val="00871481"/>
    <w:rsid w:val="00875478"/>
    <w:rsid w:val="0088142B"/>
    <w:rsid w:val="00886F50"/>
    <w:rsid w:val="00887CAA"/>
    <w:rsid w:val="00896432"/>
    <w:rsid w:val="008A0471"/>
    <w:rsid w:val="008A280B"/>
    <w:rsid w:val="008A4D62"/>
    <w:rsid w:val="008B208E"/>
    <w:rsid w:val="008C4B42"/>
    <w:rsid w:val="008C4EFC"/>
    <w:rsid w:val="008D36EA"/>
    <w:rsid w:val="008D73B5"/>
    <w:rsid w:val="008E30BF"/>
    <w:rsid w:val="008F067A"/>
    <w:rsid w:val="00901DD3"/>
    <w:rsid w:val="00905C3F"/>
    <w:rsid w:val="00911347"/>
    <w:rsid w:val="00914622"/>
    <w:rsid w:val="00922C30"/>
    <w:rsid w:val="0092308F"/>
    <w:rsid w:val="00933EA4"/>
    <w:rsid w:val="00941C68"/>
    <w:rsid w:val="009422E2"/>
    <w:rsid w:val="00955097"/>
    <w:rsid w:val="0096422E"/>
    <w:rsid w:val="009747D3"/>
    <w:rsid w:val="009802C2"/>
    <w:rsid w:val="00980DE3"/>
    <w:rsid w:val="009847A3"/>
    <w:rsid w:val="0099541E"/>
    <w:rsid w:val="00995CB0"/>
    <w:rsid w:val="00996902"/>
    <w:rsid w:val="009B0110"/>
    <w:rsid w:val="009B1188"/>
    <w:rsid w:val="009C0434"/>
    <w:rsid w:val="009C064B"/>
    <w:rsid w:val="009C1A0B"/>
    <w:rsid w:val="009C25E6"/>
    <w:rsid w:val="009C5948"/>
    <w:rsid w:val="009D0862"/>
    <w:rsid w:val="009D14BB"/>
    <w:rsid w:val="009E1B45"/>
    <w:rsid w:val="009E2650"/>
    <w:rsid w:val="009E4D9E"/>
    <w:rsid w:val="009E7D2F"/>
    <w:rsid w:val="009F4FD6"/>
    <w:rsid w:val="00A16FBC"/>
    <w:rsid w:val="00A21D42"/>
    <w:rsid w:val="00A341EF"/>
    <w:rsid w:val="00A439A2"/>
    <w:rsid w:val="00A53358"/>
    <w:rsid w:val="00A608A7"/>
    <w:rsid w:val="00A621F1"/>
    <w:rsid w:val="00A6253E"/>
    <w:rsid w:val="00A64CBA"/>
    <w:rsid w:val="00A707E5"/>
    <w:rsid w:val="00A95122"/>
    <w:rsid w:val="00AA1C10"/>
    <w:rsid w:val="00AA2C68"/>
    <w:rsid w:val="00AA7F7A"/>
    <w:rsid w:val="00AB0F73"/>
    <w:rsid w:val="00AB2B84"/>
    <w:rsid w:val="00AC6D1E"/>
    <w:rsid w:val="00AD16FE"/>
    <w:rsid w:val="00AD4985"/>
    <w:rsid w:val="00AD7F40"/>
    <w:rsid w:val="00AE00E5"/>
    <w:rsid w:val="00AE2FB9"/>
    <w:rsid w:val="00AF116D"/>
    <w:rsid w:val="00AF1415"/>
    <w:rsid w:val="00AF4B2E"/>
    <w:rsid w:val="00B045E4"/>
    <w:rsid w:val="00B15945"/>
    <w:rsid w:val="00B15FD7"/>
    <w:rsid w:val="00B421C4"/>
    <w:rsid w:val="00B507C4"/>
    <w:rsid w:val="00B541EB"/>
    <w:rsid w:val="00B605FB"/>
    <w:rsid w:val="00B6558B"/>
    <w:rsid w:val="00B65814"/>
    <w:rsid w:val="00B72789"/>
    <w:rsid w:val="00B7536B"/>
    <w:rsid w:val="00B80E5C"/>
    <w:rsid w:val="00B94407"/>
    <w:rsid w:val="00B9774C"/>
    <w:rsid w:val="00BA1685"/>
    <w:rsid w:val="00BB064D"/>
    <w:rsid w:val="00BB075A"/>
    <w:rsid w:val="00BB491B"/>
    <w:rsid w:val="00BB59AA"/>
    <w:rsid w:val="00BB5ADA"/>
    <w:rsid w:val="00BB690E"/>
    <w:rsid w:val="00BC18BA"/>
    <w:rsid w:val="00BD6695"/>
    <w:rsid w:val="00BE414D"/>
    <w:rsid w:val="00BF7207"/>
    <w:rsid w:val="00C072A3"/>
    <w:rsid w:val="00C2483B"/>
    <w:rsid w:val="00C2621C"/>
    <w:rsid w:val="00C30896"/>
    <w:rsid w:val="00C31D44"/>
    <w:rsid w:val="00C346F5"/>
    <w:rsid w:val="00C40679"/>
    <w:rsid w:val="00C41F42"/>
    <w:rsid w:val="00C43921"/>
    <w:rsid w:val="00C44D00"/>
    <w:rsid w:val="00C46101"/>
    <w:rsid w:val="00C56CA2"/>
    <w:rsid w:val="00C57803"/>
    <w:rsid w:val="00C64ACE"/>
    <w:rsid w:val="00C64FEE"/>
    <w:rsid w:val="00C66113"/>
    <w:rsid w:val="00C71B8C"/>
    <w:rsid w:val="00C77D92"/>
    <w:rsid w:val="00C80334"/>
    <w:rsid w:val="00C925B5"/>
    <w:rsid w:val="00CA0B24"/>
    <w:rsid w:val="00CB0CB8"/>
    <w:rsid w:val="00CB6DC5"/>
    <w:rsid w:val="00CB797C"/>
    <w:rsid w:val="00CC4D4A"/>
    <w:rsid w:val="00CD50CF"/>
    <w:rsid w:val="00CE1A35"/>
    <w:rsid w:val="00CE36A8"/>
    <w:rsid w:val="00CF607F"/>
    <w:rsid w:val="00D05AF8"/>
    <w:rsid w:val="00D07E15"/>
    <w:rsid w:val="00D1373F"/>
    <w:rsid w:val="00D20AE9"/>
    <w:rsid w:val="00D220A8"/>
    <w:rsid w:val="00D24559"/>
    <w:rsid w:val="00D421BC"/>
    <w:rsid w:val="00D42624"/>
    <w:rsid w:val="00D47733"/>
    <w:rsid w:val="00D5184A"/>
    <w:rsid w:val="00D55FDC"/>
    <w:rsid w:val="00D63340"/>
    <w:rsid w:val="00D831E6"/>
    <w:rsid w:val="00D846B9"/>
    <w:rsid w:val="00D8498A"/>
    <w:rsid w:val="00D9280C"/>
    <w:rsid w:val="00D92E53"/>
    <w:rsid w:val="00DB16D0"/>
    <w:rsid w:val="00DB5CAB"/>
    <w:rsid w:val="00DB760D"/>
    <w:rsid w:val="00DC6141"/>
    <w:rsid w:val="00DD0EC6"/>
    <w:rsid w:val="00DD4B2C"/>
    <w:rsid w:val="00DE27BF"/>
    <w:rsid w:val="00DE4BDF"/>
    <w:rsid w:val="00DF7E49"/>
    <w:rsid w:val="00E06F01"/>
    <w:rsid w:val="00E26482"/>
    <w:rsid w:val="00E27CC4"/>
    <w:rsid w:val="00E4312E"/>
    <w:rsid w:val="00E43BD3"/>
    <w:rsid w:val="00E527F9"/>
    <w:rsid w:val="00E5303E"/>
    <w:rsid w:val="00E6217B"/>
    <w:rsid w:val="00E67BDF"/>
    <w:rsid w:val="00E96C88"/>
    <w:rsid w:val="00E96FE6"/>
    <w:rsid w:val="00EA0CBA"/>
    <w:rsid w:val="00EA1A06"/>
    <w:rsid w:val="00EB5C03"/>
    <w:rsid w:val="00EB8ABE"/>
    <w:rsid w:val="00EC09A3"/>
    <w:rsid w:val="00ED0F34"/>
    <w:rsid w:val="00EE62DE"/>
    <w:rsid w:val="00EF6B21"/>
    <w:rsid w:val="00F00595"/>
    <w:rsid w:val="00F0799B"/>
    <w:rsid w:val="00F10763"/>
    <w:rsid w:val="00F151CF"/>
    <w:rsid w:val="00F1625D"/>
    <w:rsid w:val="00F22C88"/>
    <w:rsid w:val="00F24882"/>
    <w:rsid w:val="00F26031"/>
    <w:rsid w:val="00F34F3B"/>
    <w:rsid w:val="00F37274"/>
    <w:rsid w:val="00F40F43"/>
    <w:rsid w:val="00F454B5"/>
    <w:rsid w:val="00F634FA"/>
    <w:rsid w:val="00F77291"/>
    <w:rsid w:val="00F97673"/>
    <w:rsid w:val="00FA7CFA"/>
    <w:rsid w:val="00FA7EB8"/>
    <w:rsid w:val="00FB4304"/>
    <w:rsid w:val="00FB732B"/>
    <w:rsid w:val="00FD6110"/>
    <w:rsid w:val="00FE7057"/>
    <w:rsid w:val="00FF1211"/>
    <w:rsid w:val="00FF32F5"/>
    <w:rsid w:val="019FD9E7"/>
    <w:rsid w:val="0245510D"/>
    <w:rsid w:val="029C72C6"/>
    <w:rsid w:val="02ED734A"/>
    <w:rsid w:val="03809711"/>
    <w:rsid w:val="03CCFC42"/>
    <w:rsid w:val="045AA726"/>
    <w:rsid w:val="0567E8FF"/>
    <w:rsid w:val="084215D0"/>
    <w:rsid w:val="0B812B2F"/>
    <w:rsid w:val="0BCDA75F"/>
    <w:rsid w:val="0C4B7468"/>
    <w:rsid w:val="0DAF8439"/>
    <w:rsid w:val="0DBBDAF8"/>
    <w:rsid w:val="0E93F06C"/>
    <w:rsid w:val="1140BDCF"/>
    <w:rsid w:val="14C5311E"/>
    <w:rsid w:val="1547C3F8"/>
    <w:rsid w:val="15625E43"/>
    <w:rsid w:val="15CE1A98"/>
    <w:rsid w:val="16892945"/>
    <w:rsid w:val="171B39E9"/>
    <w:rsid w:val="17B80B4B"/>
    <w:rsid w:val="1B2BC782"/>
    <w:rsid w:val="1D34136C"/>
    <w:rsid w:val="1E0206C8"/>
    <w:rsid w:val="20727D72"/>
    <w:rsid w:val="20D4287D"/>
    <w:rsid w:val="25EAA1C4"/>
    <w:rsid w:val="2BCF2CDB"/>
    <w:rsid w:val="2BFC5595"/>
    <w:rsid w:val="2ED876E6"/>
    <w:rsid w:val="30BA65F8"/>
    <w:rsid w:val="32445051"/>
    <w:rsid w:val="32BB9639"/>
    <w:rsid w:val="34FB2DE5"/>
    <w:rsid w:val="36D0ADD9"/>
    <w:rsid w:val="39C7EAD9"/>
    <w:rsid w:val="39FD3383"/>
    <w:rsid w:val="3AE90490"/>
    <w:rsid w:val="3B9903E4"/>
    <w:rsid w:val="402CB042"/>
    <w:rsid w:val="409BDF95"/>
    <w:rsid w:val="417A78D5"/>
    <w:rsid w:val="43C68109"/>
    <w:rsid w:val="44C674F6"/>
    <w:rsid w:val="472F54C3"/>
    <w:rsid w:val="4D57B342"/>
    <w:rsid w:val="4FCCAEFF"/>
    <w:rsid w:val="50F40FF2"/>
    <w:rsid w:val="54152AD7"/>
    <w:rsid w:val="555D6476"/>
    <w:rsid w:val="55FE4429"/>
    <w:rsid w:val="56204BEC"/>
    <w:rsid w:val="56A9EC7C"/>
    <w:rsid w:val="5819E9FE"/>
    <w:rsid w:val="5FF9F210"/>
    <w:rsid w:val="60DA8582"/>
    <w:rsid w:val="623AA9AC"/>
    <w:rsid w:val="623FE5E2"/>
    <w:rsid w:val="6558A2B3"/>
    <w:rsid w:val="6BE1F68B"/>
    <w:rsid w:val="6CE0629E"/>
    <w:rsid w:val="6DCB4EAA"/>
    <w:rsid w:val="6E7C32FF"/>
    <w:rsid w:val="70180360"/>
    <w:rsid w:val="715C44C9"/>
    <w:rsid w:val="71616E19"/>
    <w:rsid w:val="71784024"/>
    <w:rsid w:val="728D2E3B"/>
    <w:rsid w:val="73D044C8"/>
    <w:rsid w:val="763D3DAD"/>
    <w:rsid w:val="768744E4"/>
    <w:rsid w:val="78231545"/>
    <w:rsid w:val="7871DF90"/>
    <w:rsid w:val="79E165EC"/>
    <w:rsid w:val="7A199C7D"/>
    <w:rsid w:val="7AAA8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7DCEED11-7AAA-425A-BE4B-22BEED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B6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61B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B6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61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1F6AD7"/>
  </w:style>
  <w:style w:type="character" w:styleId="Hyperlink">
    <w:name w:val="Hyperlink"/>
    <w:basedOn w:val="Standaardalinea-lettertype"/>
    <w:uiPriority w:val="99"/>
    <w:unhideWhenUsed/>
    <w:rsid w:val="000566A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3" ma:contentTypeDescription="Een nieuw document maken." ma:contentTypeScope="" ma:versionID="87adbe08432161cd3b4740e6f23cc0b8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1f8f0f1514dea30fbbb86ddad8cb615e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  <UserInfo>
        <DisplayName>Sterrenboog MR</DisplayName>
        <AccountId>51</AccountId>
        <AccountType/>
      </UserInfo>
      <UserInfo>
        <DisplayName>Miedema, Tosca</DisplayName>
        <AccountId>19</AccountId>
        <AccountType/>
      </UserInfo>
      <UserInfo>
        <DisplayName>Haverkate, Mirjam</DisplayName>
        <AccountId>72</AccountId>
        <AccountType/>
      </UserInfo>
      <UserInfo>
        <DisplayName>Melis, Nicole van</DisplayName>
        <AccountId>41</AccountId>
        <AccountType/>
      </UserInfo>
      <UserInfo>
        <DisplayName>Krabbenborg, Janine</DisplayName>
        <AccountId>116</AccountId>
        <AccountType/>
      </UserInfo>
      <UserInfo>
        <DisplayName>Papen, Ingrid</DisplayName>
        <AccountId>14</AccountId>
        <AccountType/>
      </UserInfo>
      <UserInfo>
        <DisplayName>Vrielink, Judith</DisplayName>
        <AccountId>66</AccountId>
        <AccountType/>
      </UserInfo>
      <UserInfo>
        <DisplayName>Ratering, Daan</DisplayName>
        <AccountId>15</AccountId>
        <AccountType/>
      </UserInfo>
      <UserInfo>
        <DisplayName>Linthorst, Sebastiaan</DisplayName>
        <AccountId>142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DEE58F-D009-4017-A650-11D72A673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B7FE1-3C12-46FC-A8EB-E1DF5F9826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65751-961E-4C27-AB95-43ECE5C794D2}">
  <ds:schemaRefs>
    <ds:schemaRef ds:uri="http://schemas.microsoft.com/office/2006/metadata/properties"/>
    <ds:schemaRef ds:uri="http://schemas.microsoft.com/office/infopath/2007/PartnerControls"/>
    <ds:schemaRef ds:uri="c32abb0f-58fc-47cf-8a68-e0e1b5fe9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sterrenboog</dc:creator>
  <cp:keywords/>
  <cp:lastModifiedBy>Miedema, Tosca</cp:lastModifiedBy>
  <cp:revision>2</cp:revision>
  <cp:lastPrinted>2014-09-21T02:19:00Z</cp:lastPrinted>
  <dcterms:created xsi:type="dcterms:W3CDTF">2024-02-01T14:22:00Z</dcterms:created>
  <dcterms:modified xsi:type="dcterms:W3CDTF">2024-02-01T14:22:00Z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